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D567" w14:textId="77777777" w:rsidR="002A5314" w:rsidRPr="002A5314" w:rsidRDefault="00A60112">
      <w:pPr>
        <w:rPr>
          <w:b/>
        </w:rPr>
      </w:pPr>
      <w:r>
        <w:rPr>
          <w:b/>
        </w:rPr>
        <w:t>Charting</w:t>
      </w:r>
      <w:r w:rsidR="007E3143">
        <w:rPr>
          <w:b/>
        </w:rPr>
        <w:t xml:space="preserve"> the course towards n</w:t>
      </w:r>
      <w:r w:rsidR="002A5314" w:rsidRPr="002A5314">
        <w:rPr>
          <w:b/>
        </w:rPr>
        <w:t>ew horizons for pharmacy</w:t>
      </w:r>
    </w:p>
    <w:p w14:paraId="67D4C022" w14:textId="77777777" w:rsidR="002A5314" w:rsidRPr="002A5314" w:rsidRDefault="002A5314"/>
    <w:p w14:paraId="67DBD1E2" w14:textId="77777777" w:rsidR="002A5314" w:rsidRPr="002A5314" w:rsidRDefault="007E3143">
      <w:pPr>
        <w:rPr>
          <w:i/>
        </w:rPr>
      </w:pPr>
      <w:r>
        <w:rPr>
          <w:i/>
        </w:rPr>
        <w:t xml:space="preserve">The79th </w:t>
      </w:r>
      <w:r w:rsidR="002A5314" w:rsidRPr="002A5314">
        <w:rPr>
          <w:i/>
        </w:rPr>
        <w:t xml:space="preserve">World Congress of Pharmacy </w:t>
      </w:r>
      <w:r w:rsidR="002A5314">
        <w:rPr>
          <w:i/>
        </w:rPr>
        <w:t>a</w:t>
      </w:r>
      <w:r w:rsidR="002A5314" w:rsidRPr="002A5314">
        <w:rPr>
          <w:i/>
        </w:rPr>
        <w:t>nd Pharmaceutical Sciences takes place in A</w:t>
      </w:r>
      <w:r w:rsidR="002A5314">
        <w:rPr>
          <w:i/>
        </w:rPr>
        <w:t>b</w:t>
      </w:r>
      <w:r w:rsidR="002A5314" w:rsidRPr="002A5314">
        <w:rPr>
          <w:i/>
        </w:rPr>
        <w:t>u Dhabi, United Arab Emirates, later this year. Graeme Smith spoke to the programme organisers to find out what partic</w:t>
      </w:r>
      <w:r w:rsidR="002A5314">
        <w:rPr>
          <w:i/>
        </w:rPr>
        <w:t>i</w:t>
      </w:r>
      <w:r w:rsidR="002A5314" w:rsidRPr="002A5314">
        <w:rPr>
          <w:i/>
        </w:rPr>
        <w:t>pants can expect</w:t>
      </w:r>
    </w:p>
    <w:p w14:paraId="770FBCC4" w14:textId="77777777" w:rsidR="002A5314" w:rsidRDefault="002A5314"/>
    <w:p w14:paraId="31C99A19" w14:textId="77777777" w:rsidR="00C41836" w:rsidRDefault="00012318">
      <w:r>
        <w:t xml:space="preserve">Pharmacy practice, science and education are changing. Wherever you are in the world, innovations are </w:t>
      </w:r>
      <w:r w:rsidR="00C41836">
        <w:t>affect</w:t>
      </w:r>
      <w:r>
        <w:t xml:space="preserve">ing the roles of healthcare professionals, </w:t>
      </w:r>
      <w:r w:rsidR="00D76F35">
        <w:t>scientists, researchers and educators</w:t>
      </w:r>
      <w:r>
        <w:t>.</w:t>
      </w:r>
    </w:p>
    <w:p w14:paraId="1E298454" w14:textId="77777777" w:rsidR="00C41836" w:rsidRDefault="00C41836"/>
    <w:p w14:paraId="39C65CCA" w14:textId="77777777" w:rsidR="00ED340E" w:rsidRDefault="00012318">
      <w:r>
        <w:t>New opp</w:t>
      </w:r>
      <w:r w:rsidR="00C41836">
        <w:t>o</w:t>
      </w:r>
      <w:r>
        <w:t>rtunities and challenges arise all the time</w:t>
      </w:r>
      <w:r w:rsidR="00C41836">
        <w:t>, and t</w:t>
      </w:r>
      <w:r w:rsidR="00D566E5">
        <w:t xml:space="preserve">he International Pharmaceutical Federation (FIP) wants </w:t>
      </w:r>
      <w:r w:rsidR="00D76F35">
        <w:t xml:space="preserve">all stakeholders </w:t>
      </w:r>
      <w:r w:rsidR="00542591">
        <w:t>in</w:t>
      </w:r>
      <w:r w:rsidR="00D76F35">
        <w:t xml:space="preserve"> the pharmacy profession</w:t>
      </w:r>
      <w:r w:rsidR="00D566E5">
        <w:t xml:space="preserve"> to be prepared for the changes ahead. Michael Ward, discipline leader for pharmacy education at the University of South Australia school of pharmacy and medical sciences, and co-cha</w:t>
      </w:r>
      <w:r w:rsidR="00ED340E">
        <w:t xml:space="preserve">ir of </w:t>
      </w:r>
      <w:r w:rsidR="00C41836">
        <w:t>FIP’s</w:t>
      </w:r>
      <w:r w:rsidR="00ED340E">
        <w:t xml:space="preserve"> 2019 World Congress of Pharmacy and Pharmaceutical Sciences programme committee, says that t</w:t>
      </w:r>
      <w:r w:rsidR="00D566E5">
        <w:t>he ever-increasing pace of developments in technology is changing the deliver</w:t>
      </w:r>
      <w:r w:rsidR="00ED340E">
        <w:t>y</w:t>
      </w:r>
      <w:r w:rsidR="00D566E5">
        <w:t xml:space="preserve"> of health</w:t>
      </w:r>
      <w:r w:rsidR="00C41836">
        <w:t xml:space="preserve"> </w:t>
      </w:r>
      <w:r w:rsidR="00D566E5">
        <w:t>care, which creates many exciting opportunities</w:t>
      </w:r>
      <w:r w:rsidR="00ED340E">
        <w:t>, but also some challenges. He adds: “</w:t>
      </w:r>
      <w:r w:rsidR="009F4383">
        <w:t>T</w:t>
      </w:r>
      <w:r w:rsidR="00ED340E">
        <w:t xml:space="preserve">o ensure that pharmacists are able to maximise their full potential in contributing to patient care </w:t>
      </w:r>
      <w:r w:rsidR="00C41836">
        <w:t>it is</w:t>
      </w:r>
      <w:r w:rsidR="00ED340E">
        <w:t xml:space="preserve"> really very important that they not only navigate changes as the</w:t>
      </w:r>
      <w:r w:rsidR="00D76F35">
        <w:t>se</w:t>
      </w:r>
      <w:r w:rsidR="00ED340E">
        <w:t xml:space="preserve"> develop</w:t>
      </w:r>
      <w:r w:rsidR="009F4383">
        <w:t xml:space="preserve"> </w:t>
      </w:r>
      <w:r w:rsidR="00ED340E">
        <w:t>around them but also that the</w:t>
      </w:r>
      <w:r w:rsidR="00C41836">
        <w:t>y</w:t>
      </w:r>
      <w:r w:rsidR="00ED340E">
        <w:t xml:space="preserve"> have a view of what is possible in the future so that they can actively partic</w:t>
      </w:r>
      <w:r w:rsidR="00732A0F">
        <w:t>i</w:t>
      </w:r>
      <w:r w:rsidR="00ED340E">
        <w:t>pate in setting the professional destination of pharmacy.”</w:t>
      </w:r>
    </w:p>
    <w:p w14:paraId="09E275CC" w14:textId="77777777" w:rsidR="00ED340E" w:rsidRDefault="00ED340E"/>
    <w:p w14:paraId="4FCDC05E" w14:textId="77777777" w:rsidR="00D566E5" w:rsidRDefault="009F4383">
      <w:r>
        <w:t>Co-chair Lars-</w:t>
      </w:r>
      <w:r w:rsidR="00C41836">
        <w:rPr>
          <w:rFonts w:ascii="Calibri" w:hAnsi="Calibri" w:cs="Calibri"/>
        </w:rPr>
        <w:t>Å</w:t>
      </w:r>
      <w:r>
        <w:t>ke S</w:t>
      </w:r>
      <w:r w:rsidR="00C41836">
        <w:rPr>
          <w:rFonts w:ascii="Calibri" w:hAnsi="Calibri" w:cs="Calibri"/>
        </w:rPr>
        <w:t>ö</w:t>
      </w:r>
      <w:r>
        <w:t>derlund, who is head of national customers and new businesses at Apoteket AB, Sweden, agrees. “Change is dynamic,” he says, “so we need to maint</w:t>
      </w:r>
      <w:r w:rsidR="0050788D">
        <w:t>ain</w:t>
      </w:r>
      <w:r>
        <w:t xml:space="preserve"> momentum and dedicate our resources to assure healthcare delivery to our customers and patients. People need to be empowered and included in the process of care.”</w:t>
      </w:r>
    </w:p>
    <w:p w14:paraId="2359A4E6" w14:textId="77777777" w:rsidR="009F4383" w:rsidRDefault="009F4383"/>
    <w:p w14:paraId="4117E1B9" w14:textId="77777777" w:rsidR="009A0162" w:rsidRDefault="009F4383">
      <w:r>
        <w:t>“New horizons for pharmacy — navigating winds of change” is the them</w:t>
      </w:r>
      <w:r w:rsidR="00920197">
        <w:t>e</w:t>
      </w:r>
      <w:r>
        <w:t xml:space="preserve"> of the FIP congress to be held in Abu Dhabi, United Arab Emirates, from 22 to 26 September 2019.</w:t>
      </w:r>
      <w:r w:rsidR="00920197">
        <w:t xml:space="preserve"> </w:t>
      </w:r>
      <w:r w:rsidR="00EA09E3">
        <w:t>Speakers will explore topics that will help pharmacists navigate change. Some will examine new trends in science, practice and education; others will focus more specifically on new roles, opportunit</w:t>
      </w:r>
      <w:r w:rsidR="00270032">
        <w:t>i</w:t>
      </w:r>
      <w:r w:rsidR="00EA09E3">
        <w:t>es and responsibi</w:t>
      </w:r>
      <w:r w:rsidR="00140B13">
        <w:t>l</w:t>
      </w:r>
      <w:r w:rsidR="00EA09E3">
        <w:t>it</w:t>
      </w:r>
      <w:r w:rsidR="00140B13">
        <w:t>i</w:t>
      </w:r>
      <w:r w:rsidR="00EA09E3">
        <w:t>es for pharmacists.</w:t>
      </w:r>
    </w:p>
    <w:p w14:paraId="4C3B4BB3" w14:textId="77777777" w:rsidR="009A0162" w:rsidRDefault="009A0162"/>
    <w:p w14:paraId="19D3F589" w14:textId="77777777" w:rsidR="009A0162" w:rsidRPr="009A0162" w:rsidRDefault="009A0162">
      <w:pPr>
        <w:rPr>
          <w:b/>
        </w:rPr>
      </w:pPr>
      <w:r w:rsidRPr="009A0162">
        <w:rPr>
          <w:b/>
        </w:rPr>
        <w:t>Empowering patients</w:t>
      </w:r>
    </w:p>
    <w:p w14:paraId="737F44A2" w14:textId="77777777" w:rsidR="009A0162" w:rsidRDefault="009A0162"/>
    <w:p w14:paraId="74790012" w14:textId="77777777" w:rsidR="00EA09E3" w:rsidRDefault="009A0162">
      <w:r>
        <w:t>P</w:t>
      </w:r>
      <w:r w:rsidR="00EA09E3">
        <w:t xml:space="preserve">harmacists cannot </w:t>
      </w:r>
      <w:r>
        <w:t>evolve</w:t>
      </w:r>
      <w:r w:rsidR="00EA09E3">
        <w:t xml:space="preserve"> in isolation; it imperative that patients </w:t>
      </w:r>
      <w:r>
        <w:t>have a say,</w:t>
      </w:r>
      <w:r w:rsidR="00EA09E3">
        <w:t xml:space="preserve"> too. So a plenary session entitled “FIP listens — patients talk” is a must-attend event for congress participants. Likewise, a session entitled “Patient empowerment — myth or reality?” is likely to generate some interesting information for pharmacists to ponder. </w:t>
      </w:r>
      <w:r w:rsidR="002B0A91">
        <w:t xml:space="preserve">Patient empowerment is growing and continues to shape </w:t>
      </w:r>
      <w:r w:rsidR="00C41836">
        <w:t>how</w:t>
      </w:r>
      <w:r w:rsidR="002B0A91">
        <w:t xml:space="preserve"> health care is being delivered. According to Dr S</w:t>
      </w:r>
      <w:r w:rsidR="00C41836">
        <w:rPr>
          <w:rFonts w:ascii="Calibri" w:hAnsi="Calibri" w:cs="Calibri"/>
        </w:rPr>
        <w:t>ö</w:t>
      </w:r>
      <w:r w:rsidR="002B0A91">
        <w:t xml:space="preserve">derlund, three important factors are driving </w:t>
      </w:r>
      <w:r w:rsidR="00D76F35">
        <w:t>consumer</w:t>
      </w:r>
      <w:r w:rsidR="002B0A91">
        <w:t xml:space="preserve"> behaviou</w:t>
      </w:r>
      <w:r w:rsidR="00732A0F">
        <w:t>r</w:t>
      </w:r>
      <w:r w:rsidR="002B0A91">
        <w:t xml:space="preserve">: </w:t>
      </w:r>
      <w:r w:rsidR="00140B13">
        <w:t xml:space="preserve">(i) </w:t>
      </w:r>
      <w:r w:rsidR="002B0A91">
        <w:t>the rise in digital health</w:t>
      </w:r>
      <w:r w:rsidR="00140B13">
        <w:t>; (ii)</w:t>
      </w:r>
      <w:r w:rsidR="002B0A91">
        <w:t xml:space="preserve"> a shift in attitude around the patient-</w:t>
      </w:r>
      <w:r w:rsidR="00732A0F">
        <w:t>provider</w:t>
      </w:r>
      <w:r w:rsidR="002B0A91">
        <w:t xml:space="preserve"> relationship</w:t>
      </w:r>
      <w:r w:rsidR="00140B13">
        <w:t>;</w:t>
      </w:r>
      <w:r w:rsidR="002B0A91">
        <w:t xml:space="preserve"> and </w:t>
      </w:r>
      <w:r w:rsidR="00140B13">
        <w:t xml:space="preserve">(iii) </w:t>
      </w:r>
      <w:r w:rsidR="002B0A91">
        <w:t>cost constraints. This session will focus on all of that. Dr S</w:t>
      </w:r>
      <w:r w:rsidR="004513A2">
        <w:rPr>
          <w:rFonts w:ascii="Calibri" w:hAnsi="Calibri" w:cs="Calibri"/>
        </w:rPr>
        <w:t>ö</w:t>
      </w:r>
      <w:r w:rsidR="002B0A91">
        <w:t>derlund says: “An empowered healthcare consumer has the knowledge, ability, resources and motivation to identify and make healthy choices.”</w:t>
      </w:r>
      <w:r w:rsidR="005F6570">
        <w:t xml:space="preserve"> </w:t>
      </w:r>
    </w:p>
    <w:p w14:paraId="6104B13E" w14:textId="77777777" w:rsidR="005F6570" w:rsidRDefault="005F6570"/>
    <w:p w14:paraId="0C10775C" w14:textId="77777777" w:rsidR="005F6570" w:rsidRPr="00732A0F" w:rsidRDefault="00732A0F">
      <w:pPr>
        <w:rPr>
          <w:b/>
        </w:rPr>
      </w:pPr>
      <w:r w:rsidRPr="00732A0F">
        <w:rPr>
          <w:b/>
        </w:rPr>
        <w:t>New horizons</w:t>
      </w:r>
    </w:p>
    <w:p w14:paraId="6EBFC41C" w14:textId="77777777" w:rsidR="00732A0F" w:rsidRDefault="00732A0F"/>
    <w:p w14:paraId="4DD34F25" w14:textId="77777777" w:rsidR="00732A0F" w:rsidRDefault="00396AC7">
      <w:r>
        <w:t>Part of FIP’s raison d’</w:t>
      </w:r>
      <w:bookmarkStart w:id="0" w:name="OLE_LINK1"/>
      <w:bookmarkStart w:id="1" w:name="OLE_LINK2"/>
      <w:r w:rsidR="004513A2">
        <w:rPr>
          <w:rFonts w:ascii="Calibri" w:hAnsi="Calibri" w:cs="Calibri"/>
        </w:rPr>
        <w:t>ê</w:t>
      </w:r>
      <w:bookmarkEnd w:id="0"/>
      <w:bookmarkEnd w:id="1"/>
      <w:r>
        <w:t xml:space="preserve">tre is to </w:t>
      </w:r>
      <w:r w:rsidR="004513A2">
        <w:t xml:space="preserve">anticipate </w:t>
      </w:r>
      <w:r w:rsidR="00732A0F">
        <w:t xml:space="preserve">new </w:t>
      </w:r>
      <w:r w:rsidR="004513A2">
        <w:t>developments</w:t>
      </w:r>
      <w:r>
        <w:t xml:space="preserve">, and the Abu Dhabi congress will </w:t>
      </w:r>
      <w:r w:rsidR="00D76F35">
        <w:t>do that</w:t>
      </w:r>
      <w:r>
        <w:t xml:space="preserve"> in a session entitled “One step beyond new horizons in science, practice and education”. The session aims to challenge concepts about the future of pharmacy and </w:t>
      </w:r>
      <w:r w:rsidR="004513A2">
        <w:t>reflect on</w:t>
      </w:r>
      <w:r>
        <w:t xml:space="preserve"> how pharmacy’s role will evolve. </w:t>
      </w:r>
      <w:r w:rsidR="00140B13">
        <w:t>Dr</w:t>
      </w:r>
      <w:r>
        <w:t xml:space="preserve"> Ward believes that this session encapsulates what FIP congresses are all about, namely, the integration of science, practice and education. “</w:t>
      </w:r>
      <w:r w:rsidR="00CD50C6">
        <w:t>These</w:t>
      </w:r>
      <w:r>
        <w:t xml:space="preserve"> three elements are absolutely critical and must work together,” he says.</w:t>
      </w:r>
    </w:p>
    <w:p w14:paraId="3E902AB7" w14:textId="77777777" w:rsidR="00396AC7" w:rsidRDefault="00396AC7"/>
    <w:p w14:paraId="3BC37404" w14:textId="77777777" w:rsidR="00396AC7" w:rsidRDefault="00396AC7">
      <w:r>
        <w:t>A further session on “Realising pharmacy’s potential —</w:t>
      </w:r>
      <w:r w:rsidR="00E92232">
        <w:t xml:space="preserve"> </w:t>
      </w:r>
      <w:r>
        <w:t>putting successful p</w:t>
      </w:r>
      <w:r w:rsidR="00E92232">
        <w:t>l</w:t>
      </w:r>
      <w:r>
        <w:t>ans in place” is another highlight. It looks to a future where pharmacist services are an essential part of a people-powered, integrated model of care</w:t>
      </w:r>
      <w:r w:rsidR="00E92232">
        <w:t xml:space="preserve"> and are delivered in innovative ways that ensure equitable access to medicines and services. Dr S</w:t>
      </w:r>
      <w:r w:rsidR="004513A2">
        <w:rPr>
          <w:rFonts w:ascii="Calibri" w:hAnsi="Calibri" w:cs="Calibri"/>
        </w:rPr>
        <w:t>ö</w:t>
      </w:r>
      <w:r w:rsidR="00E92232">
        <w:t xml:space="preserve">derlund says this session will describe success stories and provide a “tool box” for participants who wish to put similar plans in place in their countries. “The plans offer an opportunity to define the </w:t>
      </w:r>
      <w:r w:rsidR="004513A2">
        <w:t>direction</w:t>
      </w:r>
      <w:r w:rsidR="00E92232">
        <w:t xml:space="preserve"> of pharmacy services over the next five years and set priorities,” he says. “More importantly, it signa</w:t>
      </w:r>
      <w:r w:rsidR="0088418E">
        <w:t>l</w:t>
      </w:r>
      <w:r w:rsidR="00E92232">
        <w:t>s the intention to make the most of pharmacists’ skills for the benefit of all citizens.”</w:t>
      </w:r>
    </w:p>
    <w:p w14:paraId="54468682" w14:textId="77777777" w:rsidR="0088418E" w:rsidRDefault="0088418E"/>
    <w:p w14:paraId="30A306E3" w14:textId="77777777" w:rsidR="0088418E" w:rsidRPr="00415E15" w:rsidRDefault="00415E15">
      <w:pPr>
        <w:rPr>
          <w:b/>
        </w:rPr>
      </w:pPr>
      <w:r w:rsidRPr="00415E15">
        <w:rPr>
          <w:b/>
        </w:rPr>
        <w:t xml:space="preserve">Young </w:t>
      </w:r>
      <w:r w:rsidR="00542591">
        <w:rPr>
          <w:b/>
        </w:rPr>
        <w:t>professionals</w:t>
      </w:r>
    </w:p>
    <w:p w14:paraId="794C0E40" w14:textId="77777777" w:rsidR="00415E15" w:rsidRDefault="00415E15"/>
    <w:p w14:paraId="75CB9AA4" w14:textId="77777777" w:rsidR="00415E15" w:rsidRDefault="00415E15">
      <w:r>
        <w:t>Pharmacy cannot evolve without its young professionals</w:t>
      </w:r>
      <w:r w:rsidR="00CD50C6">
        <w:t xml:space="preserve"> and</w:t>
      </w:r>
      <w:r w:rsidR="00F510F0">
        <w:t xml:space="preserve"> </w:t>
      </w:r>
      <w:r>
        <w:t xml:space="preserve">FIP places special emphasis on their needs through its Young Pharmacists Group </w:t>
      </w:r>
      <w:r w:rsidR="00390A4C">
        <w:t>(YPG)</w:t>
      </w:r>
      <w:r w:rsidR="00CD50C6">
        <w:t xml:space="preserve">. </w:t>
      </w:r>
      <w:r w:rsidR="00D92BC9">
        <w:t xml:space="preserve">Programme committee member Toyin Tofade, dean of the college of pharmacy at Howard University, Washington DC, </w:t>
      </w:r>
      <w:r w:rsidR="00140B13">
        <w:t>USA</w:t>
      </w:r>
      <w:r w:rsidR="00D92BC9">
        <w:t xml:space="preserve">, is excited about </w:t>
      </w:r>
      <w:r w:rsidR="00D76F35">
        <w:t>a YPG leadership development workshop that will take place</w:t>
      </w:r>
      <w:r w:rsidR="00D92BC9">
        <w:t xml:space="preserve">. Pointing out that this is the second such </w:t>
      </w:r>
      <w:r w:rsidR="00390A4C">
        <w:t>event</w:t>
      </w:r>
      <w:r w:rsidR="00D92BC9">
        <w:t>, she says: “Feedback from last year’s partic</w:t>
      </w:r>
      <w:r w:rsidR="00390A4C">
        <w:t>i</w:t>
      </w:r>
      <w:r w:rsidR="00D92BC9">
        <w:t>pants included that the workshop was ‘life-changing’. This year we’re scaling up to allow more to partic</w:t>
      </w:r>
      <w:r w:rsidR="00390A4C">
        <w:t>i</w:t>
      </w:r>
      <w:r w:rsidR="00D92BC9">
        <w:t xml:space="preserve">pate and benefit from the programme. Young people are our future. We must invest in them and </w:t>
      </w:r>
      <w:r w:rsidR="00600A42">
        <w:t xml:space="preserve">in </w:t>
      </w:r>
      <w:r w:rsidR="00D92BC9">
        <w:t>their development.”</w:t>
      </w:r>
    </w:p>
    <w:p w14:paraId="1EF88D47" w14:textId="77777777" w:rsidR="00D92BC9" w:rsidRDefault="00D92BC9"/>
    <w:p w14:paraId="40508E79" w14:textId="77777777" w:rsidR="00F510F0" w:rsidRDefault="00D92BC9">
      <w:r>
        <w:t>Dr S</w:t>
      </w:r>
      <w:r w:rsidR="004513A2">
        <w:rPr>
          <w:rFonts w:ascii="Calibri" w:hAnsi="Calibri" w:cs="Calibri"/>
        </w:rPr>
        <w:t>ö</w:t>
      </w:r>
      <w:r>
        <w:t>derlund also wants young p</w:t>
      </w:r>
      <w:r w:rsidR="00CD50C6">
        <w:t>harmacists</w:t>
      </w:r>
      <w:r>
        <w:t xml:space="preserve"> to attend. Reaching out to </w:t>
      </w:r>
      <w:r w:rsidR="00CD50C6">
        <w:t>them</w:t>
      </w:r>
      <w:r>
        <w:t>, he says: “Come for the whole congress</w:t>
      </w:r>
      <w:r w:rsidR="00F510F0">
        <w:t xml:space="preserve">, come for one day. But come! This is your chance. It is all about learning from each other.” </w:t>
      </w:r>
      <w:r w:rsidR="00140B13">
        <w:t>Dr</w:t>
      </w:r>
      <w:r w:rsidR="00F510F0">
        <w:t xml:space="preserve"> Ward adds that there is “no better forum for a young practitioner than the FIP congress”.</w:t>
      </w:r>
    </w:p>
    <w:p w14:paraId="6D767BD7" w14:textId="77777777" w:rsidR="00F510F0" w:rsidRDefault="00F510F0"/>
    <w:p w14:paraId="7579D6AC" w14:textId="77777777" w:rsidR="00F510F0" w:rsidRPr="00AE249B" w:rsidRDefault="00AE249B">
      <w:pPr>
        <w:rPr>
          <w:b/>
        </w:rPr>
      </w:pPr>
      <w:r w:rsidRPr="00AE249B">
        <w:rPr>
          <w:b/>
        </w:rPr>
        <w:t>Collaboration</w:t>
      </w:r>
    </w:p>
    <w:p w14:paraId="5E2D7028" w14:textId="77777777" w:rsidR="00DB5FDB" w:rsidRDefault="00AE249B">
      <w:r>
        <w:t xml:space="preserve">The congress programme has been designed to </w:t>
      </w:r>
      <w:r w:rsidR="00D76F35">
        <w:t>encourage collaboration between</w:t>
      </w:r>
      <w:r>
        <w:t xml:space="preserve"> practioners, scientists and educators. </w:t>
      </w:r>
      <w:r w:rsidR="00D76F35">
        <w:t>T</w:t>
      </w:r>
      <w:r w:rsidR="00C25888">
        <w:t>here is a session on “Integrating scienc</w:t>
      </w:r>
      <w:r w:rsidR="00745921">
        <w:t>e</w:t>
      </w:r>
      <w:r w:rsidR="00C25888">
        <w:t xml:space="preserve"> and professional practice in pharmacy degrees” at which partic</w:t>
      </w:r>
      <w:r w:rsidR="00600A42">
        <w:t>i</w:t>
      </w:r>
      <w:r w:rsidR="00C25888">
        <w:t xml:space="preserve">pants will learn about developments in this area in Australia, South Africa, USA, and the </w:t>
      </w:r>
      <w:r w:rsidR="00140B13">
        <w:t>UK</w:t>
      </w:r>
      <w:r w:rsidR="00C25888">
        <w:t xml:space="preserve">. </w:t>
      </w:r>
      <w:r w:rsidR="00745921">
        <w:t xml:space="preserve">Another session will look at “The power of working together” which will highlight successful stories of interprofessional education and collaborative practice from different parts of the world. </w:t>
      </w:r>
      <w:r w:rsidR="00522EF6">
        <w:t>Programme committee member Mary Wang, director of pharmacy at Shin Kong Memorial Hospital in Taipei, China Taiwan, says the congress provides opportunities for interaction an</w:t>
      </w:r>
      <w:r w:rsidR="007B7DCA">
        <w:t>d</w:t>
      </w:r>
      <w:r w:rsidR="00522EF6">
        <w:t xml:space="preserve"> collaboration</w:t>
      </w:r>
      <w:r w:rsidR="00CD50C6">
        <w:t xml:space="preserve">, </w:t>
      </w:r>
      <w:r w:rsidR="007B7DCA">
        <w:t>and the eventual delivery of essential, equitable, relevant and valuable services.</w:t>
      </w:r>
    </w:p>
    <w:p w14:paraId="1034891F" w14:textId="77777777" w:rsidR="007B7DCA" w:rsidRDefault="007B7DCA"/>
    <w:p w14:paraId="4A7D34E4" w14:textId="77777777" w:rsidR="00DB5FDB" w:rsidRDefault="007B7DCA">
      <w:r>
        <w:lastRenderedPageBreak/>
        <w:t>Dr S</w:t>
      </w:r>
      <w:r w:rsidR="004513A2">
        <w:rPr>
          <w:rFonts w:ascii="Calibri" w:hAnsi="Calibri" w:cs="Calibri"/>
        </w:rPr>
        <w:t>ö</w:t>
      </w:r>
      <w:r>
        <w:t xml:space="preserve">derlund describes the congress as the </w:t>
      </w:r>
      <w:r w:rsidR="00140B13">
        <w:t>“</w:t>
      </w:r>
      <w:r>
        <w:t>Olympics of pharmacy</w:t>
      </w:r>
      <w:r w:rsidR="00140B13">
        <w:t>”</w:t>
      </w:r>
      <w:r>
        <w:t>, where the latest findings in research, education and practice are presented</w:t>
      </w:r>
      <w:r w:rsidR="00600A42">
        <w:t>,</w:t>
      </w:r>
      <w:r>
        <w:t xml:space="preserve"> and </w:t>
      </w:r>
      <w:r w:rsidR="00D76F35">
        <w:t>where “</w:t>
      </w:r>
      <w:r>
        <w:t>everyone is a winner</w:t>
      </w:r>
      <w:r w:rsidR="00D76F35">
        <w:t>”</w:t>
      </w:r>
      <w:r>
        <w:t>.</w:t>
      </w:r>
    </w:p>
    <w:p w14:paraId="4062E55F" w14:textId="77777777" w:rsidR="00522EF6" w:rsidRDefault="00522EF6"/>
    <w:p w14:paraId="2D063F7C" w14:textId="77777777" w:rsidR="00522EF6" w:rsidRPr="007B7DCA" w:rsidRDefault="00600A42">
      <w:pPr>
        <w:rPr>
          <w:b/>
        </w:rPr>
      </w:pPr>
      <w:r>
        <w:rPr>
          <w:b/>
        </w:rPr>
        <w:t>Learn, grow and shine</w:t>
      </w:r>
    </w:p>
    <w:p w14:paraId="63BE46F2" w14:textId="77777777" w:rsidR="007B7DCA" w:rsidRDefault="007B7DCA"/>
    <w:p w14:paraId="15B49605" w14:textId="77777777" w:rsidR="007B7DCA" w:rsidRDefault="007B7DCA">
      <w:r>
        <w:t>Times change, and pharmacy practice, science and education need to reflect that. Congress participants will have the opportunity to lea</w:t>
      </w:r>
      <w:r w:rsidR="00600A42">
        <w:t>r</w:t>
      </w:r>
      <w:r>
        <w:t>n about how the</w:t>
      </w:r>
      <w:r w:rsidR="00D76F35">
        <w:t>i</w:t>
      </w:r>
      <w:r>
        <w:t>r specific areas of interest might change in the future and how they can prep</w:t>
      </w:r>
      <w:r w:rsidR="00600A42">
        <w:t>a</w:t>
      </w:r>
      <w:r>
        <w:t>re thems</w:t>
      </w:r>
      <w:r w:rsidR="00600A42">
        <w:t>el</w:t>
      </w:r>
      <w:r>
        <w:t>ves to deal with these changes. Dr S</w:t>
      </w:r>
      <w:r w:rsidR="004513A2">
        <w:rPr>
          <w:rFonts w:ascii="Calibri" w:hAnsi="Calibri" w:cs="Calibri"/>
        </w:rPr>
        <w:t>ö</w:t>
      </w:r>
      <w:r>
        <w:t xml:space="preserve">derlund says participants will be able to </w:t>
      </w:r>
      <w:r w:rsidR="00236A16">
        <w:t>“learn, grow and shine”: learn from latest findings; grow with newly acquired skills, competencies and networks; and shine when they present their own findings and research. “It is a mu</w:t>
      </w:r>
      <w:r w:rsidR="00600A42">
        <w:t>s</w:t>
      </w:r>
      <w:r w:rsidR="00236A16">
        <w:t>t to attend the congress in today’s worl</w:t>
      </w:r>
      <w:r w:rsidR="00600A42">
        <w:t>d</w:t>
      </w:r>
      <w:r w:rsidR="00236A16">
        <w:t xml:space="preserve"> of</w:t>
      </w:r>
      <w:r w:rsidR="00600A42">
        <w:t xml:space="preserve"> </w:t>
      </w:r>
      <w:r w:rsidR="00236A16">
        <w:t>rapid change</w:t>
      </w:r>
      <w:r w:rsidR="00D76F35">
        <w:t>,</w:t>
      </w:r>
      <w:r w:rsidR="00236A16">
        <w:t>”</w:t>
      </w:r>
      <w:r w:rsidR="00D76F35">
        <w:t xml:space="preserve"> he declares.</w:t>
      </w:r>
    </w:p>
    <w:p w14:paraId="4BEC0B11" w14:textId="77777777" w:rsidR="00236A16" w:rsidRDefault="00236A16"/>
    <w:p w14:paraId="39716F6E" w14:textId="77777777" w:rsidR="00236A16" w:rsidRDefault="00236A16">
      <w:r>
        <w:t xml:space="preserve">So what are you waiting for? Join your </w:t>
      </w:r>
      <w:r w:rsidR="008D1301">
        <w:t>colleague</w:t>
      </w:r>
      <w:r>
        <w:t>s in Ab</w:t>
      </w:r>
      <w:bookmarkStart w:id="2" w:name="_GoBack"/>
      <w:bookmarkEnd w:id="2"/>
      <w:r>
        <w:t>u Dhabi</w:t>
      </w:r>
      <w:r w:rsidR="008D1301">
        <w:t xml:space="preserve"> and </w:t>
      </w:r>
      <w:r w:rsidR="00C41836">
        <w:t>set sail on</w:t>
      </w:r>
      <w:r w:rsidR="008D1301">
        <w:t xml:space="preserve"> your journey towards new horizons!</w:t>
      </w:r>
    </w:p>
    <w:p w14:paraId="4FCCAA26" w14:textId="77777777" w:rsidR="00140B13" w:rsidRDefault="00140B13"/>
    <w:p w14:paraId="79A84FD0" w14:textId="77777777" w:rsidR="00140B13" w:rsidRDefault="00140B13"/>
    <w:p w14:paraId="490AE0DD" w14:textId="77777777" w:rsidR="00140B13" w:rsidRDefault="00140B13"/>
    <w:p w14:paraId="41615354" w14:textId="3835C1A5" w:rsidR="00140B13" w:rsidRDefault="00140B13">
      <w:r>
        <w:t>Suggested pullquote: “Define the direction of pharmacy over the next five years and set priorities.”</w:t>
      </w:r>
    </w:p>
    <w:p w14:paraId="4DC69D93" w14:textId="77777777" w:rsidR="00140B13" w:rsidRDefault="00140B13"/>
    <w:p w14:paraId="5797E4FF" w14:textId="77777777" w:rsidR="00140B13" w:rsidRDefault="00140B13"/>
    <w:sectPr w:rsidR="00140B13" w:rsidSect="00575F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18"/>
    <w:rsid w:val="00012318"/>
    <w:rsid w:val="00140B13"/>
    <w:rsid w:val="00236A16"/>
    <w:rsid w:val="00270032"/>
    <w:rsid w:val="002A5314"/>
    <w:rsid w:val="002B0A91"/>
    <w:rsid w:val="00390A4C"/>
    <w:rsid w:val="00396AC7"/>
    <w:rsid w:val="00415E15"/>
    <w:rsid w:val="004513A2"/>
    <w:rsid w:val="0050788D"/>
    <w:rsid w:val="00522EF6"/>
    <w:rsid w:val="00537C76"/>
    <w:rsid w:val="00542591"/>
    <w:rsid w:val="00575F92"/>
    <w:rsid w:val="005F6570"/>
    <w:rsid w:val="00600A42"/>
    <w:rsid w:val="00732A0F"/>
    <w:rsid w:val="00745921"/>
    <w:rsid w:val="007B7DCA"/>
    <w:rsid w:val="007E3143"/>
    <w:rsid w:val="0088418E"/>
    <w:rsid w:val="008955C0"/>
    <w:rsid w:val="008D1301"/>
    <w:rsid w:val="008E2736"/>
    <w:rsid w:val="00920197"/>
    <w:rsid w:val="009A0162"/>
    <w:rsid w:val="009F4383"/>
    <w:rsid w:val="00A60112"/>
    <w:rsid w:val="00AE249B"/>
    <w:rsid w:val="00B069F1"/>
    <w:rsid w:val="00B15D4D"/>
    <w:rsid w:val="00C25888"/>
    <w:rsid w:val="00C41836"/>
    <w:rsid w:val="00CD50C6"/>
    <w:rsid w:val="00D566E5"/>
    <w:rsid w:val="00D76F35"/>
    <w:rsid w:val="00D92BC9"/>
    <w:rsid w:val="00DB5FDB"/>
    <w:rsid w:val="00DE22E2"/>
    <w:rsid w:val="00E92232"/>
    <w:rsid w:val="00EA09E3"/>
    <w:rsid w:val="00ED340E"/>
    <w:rsid w:val="00F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50B1"/>
  <w15:chartTrackingRefBased/>
  <w15:docId w15:val="{DBC47C81-E76B-6C43-9E11-06F077E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955C0"/>
    <w:pPr>
      <w:widowControl w:val="0"/>
      <w:suppressAutoHyphens/>
      <w:autoSpaceDN w:val="0"/>
      <w:textAlignment w:val="baseline"/>
    </w:pPr>
    <w:rPr>
      <w:rFonts w:eastAsia="SimSun" w:cs="Mangal"/>
      <w:kern w:val="3"/>
      <w:lang w:val="de-DE" w:eastAsia="zh-CN" w:bidi="hi-IN"/>
    </w:rPr>
  </w:style>
  <w:style w:type="character" w:customStyle="1" w:styleId="CommentTextChar">
    <w:name w:val="Comment Text Char"/>
    <w:link w:val="CommentText"/>
    <w:rsid w:val="008955C0"/>
    <w:rPr>
      <w:rFonts w:eastAsia="SimSun" w:cs="Mangal"/>
      <w:kern w:val="3"/>
      <w:lang w:val="de-DE" w:eastAsia="zh-CN" w:bidi="hi-IN"/>
    </w:rPr>
  </w:style>
  <w:style w:type="paragraph" w:customStyle="1" w:styleId="Style1">
    <w:name w:val="Style1"/>
    <w:basedOn w:val="CommentText"/>
    <w:autoRedefine/>
    <w:qFormat/>
    <w:rsid w:val="008955C0"/>
    <w:rPr>
      <w:sz w:val="20"/>
    </w:rPr>
  </w:style>
  <w:style w:type="paragraph" w:customStyle="1" w:styleId="Commenttext0">
    <w:name w:val="Comment text"/>
    <w:basedOn w:val="Normal"/>
    <w:next w:val="CommentText"/>
    <w:link w:val="CommenttextChar0"/>
    <w:autoRedefine/>
    <w:qFormat/>
    <w:rsid w:val="008955C0"/>
    <w:pPr>
      <w:framePr w:wrap="around" w:vAnchor="page" w:hAnchor="page" w:x="568" w:y="568"/>
      <w:tabs>
        <w:tab w:val="left" w:pos="227"/>
        <w:tab w:val="left" w:pos="454"/>
      </w:tabs>
      <w:suppressAutoHyphens/>
      <w:spacing w:line="240" w:lineRule="exact"/>
      <w:suppressOverlap/>
      <w:jc w:val="both"/>
    </w:pPr>
  </w:style>
  <w:style w:type="character" w:customStyle="1" w:styleId="CommenttextChar0">
    <w:name w:val="Comment text Char"/>
    <w:basedOn w:val="DefaultParagraphFont"/>
    <w:link w:val="Commenttext0"/>
    <w:rsid w:val="0089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Smith</dc:creator>
  <cp:keywords/>
  <dc:description/>
  <cp:lastModifiedBy>Lin-Nam Wang</cp:lastModifiedBy>
  <cp:revision>5</cp:revision>
  <dcterms:created xsi:type="dcterms:W3CDTF">2019-03-19T10:03:00Z</dcterms:created>
  <dcterms:modified xsi:type="dcterms:W3CDTF">2019-03-19T10:36:00Z</dcterms:modified>
</cp:coreProperties>
</file>